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3A7" w:rsidRPr="00DB53A7" w:rsidRDefault="00DB53A7" w:rsidP="00DB53A7">
      <w:pPr>
        <w:spacing w:after="0" w:line="240" w:lineRule="auto"/>
        <w:rPr>
          <w:rFonts w:ascii="Calibri" w:eastAsia="Calibri" w:hAnsi="Calibri" w:cs="Times New Roman"/>
          <w:color w:val="FF0000"/>
          <w:sz w:val="24"/>
          <w:szCs w:val="24"/>
        </w:rPr>
      </w:pPr>
      <w:r w:rsidRPr="00DB53A7">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DB53A7" w:rsidRDefault="00DB53A7" w:rsidP="00DB53A7">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DB53A7" w:rsidRPr="00431838" w:rsidRDefault="00DB53A7" w:rsidP="00DB53A7">
                            <w:pPr>
                              <w:spacing w:after="0" w:line="240" w:lineRule="auto"/>
                              <w:jc w:val="center"/>
                              <w:rPr>
                                <w:color w:val="4F81BD"/>
                                <w:sz w:val="24"/>
                              </w:rPr>
                            </w:pPr>
                            <w:r w:rsidRPr="00431838">
                              <w:rPr>
                                <w:color w:val="4F81BD"/>
                                <w:sz w:val="24"/>
                              </w:rPr>
                              <w:t>ΕΛΛΗΝΙΚΗ ΔΗΜΟΚΡΑΤΙΑ</w:t>
                            </w:r>
                          </w:p>
                          <w:p w:rsidR="00DB53A7" w:rsidRPr="00431838" w:rsidRDefault="00DB53A7" w:rsidP="00DB53A7">
                            <w:pPr>
                              <w:spacing w:after="0" w:line="240" w:lineRule="auto"/>
                              <w:jc w:val="center"/>
                              <w:rPr>
                                <w:color w:val="4F81BD"/>
                                <w:sz w:val="24"/>
                              </w:rPr>
                            </w:pPr>
                            <w:r w:rsidRPr="00431838">
                              <w:rPr>
                                <w:color w:val="4F81BD"/>
                                <w:sz w:val="24"/>
                              </w:rPr>
                              <w:t xml:space="preserve">ΥΠΟΥΡΓΕΙΟ  ΠΟΛΙΤΙΣΜΟΥ </w:t>
                            </w:r>
                          </w:p>
                          <w:p w:rsidR="00DB53A7" w:rsidRDefault="00DB53A7" w:rsidP="00DB53A7">
                            <w:pPr>
                              <w:spacing w:after="0" w:line="240" w:lineRule="auto"/>
                              <w:jc w:val="center"/>
                              <w:rPr>
                                <w:color w:val="4F81BD"/>
                                <w:sz w:val="20"/>
                                <w:szCs w:val="20"/>
                              </w:rPr>
                            </w:pPr>
                            <w:r>
                              <w:rPr>
                                <w:color w:val="4F81BD"/>
                                <w:sz w:val="20"/>
                                <w:szCs w:val="20"/>
                              </w:rPr>
                              <w:t xml:space="preserve">ΓΡΑΦΕΙΟ ΤΥΠΟΥ                                    </w:t>
                            </w:r>
                          </w:p>
                          <w:p w:rsidR="00DB53A7" w:rsidRDefault="00DB53A7" w:rsidP="00DB53A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DB53A7" w:rsidRDefault="00DB53A7" w:rsidP="00DB53A7">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DB53A7" w:rsidRPr="00431838" w:rsidRDefault="00DB53A7" w:rsidP="00DB53A7">
                      <w:pPr>
                        <w:spacing w:after="0" w:line="240" w:lineRule="auto"/>
                        <w:jc w:val="center"/>
                        <w:rPr>
                          <w:color w:val="4F81BD"/>
                          <w:sz w:val="24"/>
                        </w:rPr>
                      </w:pPr>
                      <w:r w:rsidRPr="00431838">
                        <w:rPr>
                          <w:color w:val="4F81BD"/>
                          <w:sz w:val="24"/>
                        </w:rPr>
                        <w:t>ΕΛΛΗΝΙΚΗ ΔΗΜΟΚΡΑΤΙΑ</w:t>
                      </w:r>
                    </w:p>
                    <w:p w:rsidR="00DB53A7" w:rsidRPr="00431838" w:rsidRDefault="00DB53A7" w:rsidP="00DB53A7">
                      <w:pPr>
                        <w:spacing w:after="0" w:line="240" w:lineRule="auto"/>
                        <w:jc w:val="center"/>
                        <w:rPr>
                          <w:color w:val="4F81BD"/>
                          <w:sz w:val="24"/>
                        </w:rPr>
                      </w:pPr>
                      <w:r w:rsidRPr="00431838">
                        <w:rPr>
                          <w:color w:val="4F81BD"/>
                          <w:sz w:val="24"/>
                        </w:rPr>
                        <w:t xml:space="preserve">ΥΠΟΥΡΓΕΙΟ  ΠΟΛΙΤΙΣΜΟΥ </w:t>
                      </w:r>
                    </w:p>
                    <w:p w:rsidR="00DB53A7" w:rsidRDefault="00DB53A7" w:rsidP="00DB53A7">
                      <w:pPr>
                        <w:spacing w:after="0" w:line="240" w:lineRule="auto"/>
                        <w:jc w:val="center"/>
                        <w:rPr>
                          <w:color w:val="4F81BD"/>
                          <w:sz w:val="20"/>
                          <w:szCs w:val="20"/>
                        </w:rPr>
                      </w:pPr>
                      <w:r>
                        <w:rPr>
                          <w:color w:val="4F81BD"/>
                          <w:sz w:val="20"/>
                          <w:szCs w:val="20"/>
                        </w:rPr>
                        <w:t xml:space="preserve">ΓΡΑΦΕΙΟ ΤΥΠΟΥ                                    </w:t>
                      </w:r>
                    </w:p>
                    <w:p w:rsidR="00DB53A7" w:rsidRDefault="00DB53A7" w:rsidP="00DB53A7">
                      <w:pPr>
                        <w:spacing w:after="0" w:line="240" w:lineRule="auto"/>
                        <w:jc w:val="center"/>
                        <w:rPr>
                          <w:color w:val="4F81BD"/>
                          <w:sz w:val="20"/>
                          <w:szCs w:val="20"/>
                        </w:rPr>
                      </w:pPr>
                      <w:r>
                        <w:rPr>
                          <w:color w:val="4F81BD"/>
                          <w:sz w:val="20"/>
                          <w:szCs w:val="20"/>
                        </w:rPr>
                        <w:t>------</w:t>
                      </w:r>
                    </w:p>
                  </w:txbxContent>
                </v:textbox>
              </v:shape>
            </w:pict>
          </mc:Fallback>
        </mc:AlternateContent>
      </w:r>
      <w:r w:rsidRPr="00DB53A7">
        <w:rPr>
          <w:rFonts w:ascii="Calibri" w:eastAsia="Calibri" w:hAnsi="Calibri" w:cs="Times New Roman"/>
          <w:color w:val="FF0000"/>
          <w:sz w:val="24"/>
          <w:szCs w:val="24"/>
        </w:rPr>
        <w:t xml:space="preserve"> </w:t>
      </w:r>
    </w:p>
    <w:p w:rsidR="00DB53A7" w:rsidRPr="00DB53A7" w:rsidRDefault="00DB53A7" w:rsidP="00DB53A7">
      <w:pPr>
        <w:spacing w:after="0" w:line="240" w:lineRule="auto"/>
        <w:jc w:val="center"/>
        <w:rPr>
          <w:rFonts w:ascii="Calibri" w:eastAsia="Calibri" w:hAnsi="Calibri" w:cs="Times New Roman"/>
          <w:sz w:val="24"/>
          <w:szCs w:val="24"/>
        </w:rPr>
      </w:pPr>
    </w:p>
    <w:p w:rsidR="00DB53A7" w:rsidRPr="00DB53A7" w:rsidRDefault="00DB53A7" w:rsidP="00DB53A7">
      <w:pPr>
        <w:spacing w:after="0" w:line="240" w:lineRule="auto"/>
        <w:ind w:left="-284"/>
        <w:jc w:val="center"/>
        <w:rPr>
          <w:rFonts w:ascii="Calibri" w:eastAsia="Calibri" w:hAnsi="Calibri" w:cs="Times New Roman"/>
          <w:sz w:val="24"/>
          <w:szCs w:val="24"/>
        </w:rPr>
      </w:pPr>
    </w:p>
    <w:p w:rsidR="00DB53A7" w:rsidRPr="00DB53A7" w:rsidRDefault="00DB53A7" w:rsidP="00DB53A7">
      <w:pPr>
        <w:spacing w:before="60" w:after="0" w:line="240" w:lineRule="auto"/>
        <w:jc w:val="center"/>
        <w:rPr>
          <w:rFonts w:ascii="Calibri" w:eastAsia="Calibri" w:hAnsi="Calibri" w:cs="Times New Roman"/>
        </w:rPr>
      </w:pPr>
    </w:p>
    <w:p w:rsidR="00DB53A7" w:rsidRPr="00DB53A7" w:rsidRDefault="00DB53A7" w:rsidP="00DB53A7">
      <w:pPr>
        <w:spacing w:after="0" w:line="240" w:lineRule="auto"/>
        <w:jc w:val="center"/>
        <w:rPr>
          <w:rFonts w:ascii="Calibri" w:eastAsia="Calibri" w:hAnsi="Calibri" w:cs="Times New Roman"/>
          <w:sz w:val="20"/>
          <w:szCs w:val="20"/>
        </w:rPr>
      </w:pPr>
    </w:p>
    <w:p w:rsidR="00DB53A7" w:rsidRPr="00DB53A7" w:rsidRDefault="00DB53A7" w:rsidP="00DB53A7">
      <w:pPr>
        <w:spacing w:after="0" w:line="240" w:lineRule="auto"/>
        <w:jc w:val="center"/>
        <w:rPr>
          <w:rFonts w:ascii="Calibri" w:eastAsia="Calibri" w:hAnsi="Calibri" w:cs="Times New Roman"/>
          <w:sz w:val="24"/>
          <w:szCs w:val="24"/>
        </w:rPr>
      </w:pPr>
    </w:p>
    <w:p w:rsidR="00DB53A7" w:rsidRPr="00DB53A7" w:rsidRDefault="00DB53A7" w:rsidP="00DB53A7">
      <w:pPr>
        <w:spacing w:after="200" w:line="276" w:lineRule="auto"/>
        <w:ind w:left="4320"/>
        <w:rPr>
          <w:rFonts w:ascii="Calibri" w:eastAsia="Calibri" w:hAnsi="Calibri" w:cs="Times New Roman"/>
          <w:sz w:val="24"/>
          <w:szCs w:val="28"/>
        </w:rPr>
      </w:pPr>
    </w:p>
    <w:p w:rsidR="00DB53A7" w:rsidRDefault="00DB53A7" w:rsidP="00DB53A7">
      <w:pPr>
        <w:spacing w:after="200" w:line="276" w:lineRule="auto"/>
        <w:ind w:left="4320"/>
        <w:jc w:val="right"/>
        <w:rPr>
          <w:rFonts w:ascii="Calibri" w:eastAsia="Calibri" w:hAnsi="Calibri" w:cs="Times New Roman"/>
          <w:sz w:val="24"/>
          <w:szCs w:val="28"/>
        </w:rPr>
      </w:pPr>
      <w:r w:rsidRPr="00DB53A7">
        <w:rPr>
          <w:rFonts w:ascii="Calibri" w:eastAsia="Calibri" w:hAnsi="Calibri" w:cs="Times New Roman"/>
          <w:sz w:val="24"/>
          <w:szCs w:val="28"/>
        </w:rPr>
        <w:t xml:space="preserve">                   </w:t>
      </w:r>
      <w:bookmarkStart w:id="0" w:name="_Hlk158298325"/>
      <w:r w:rsidRPr="00DB53A7">
        <w:rPr>
          <w:rFonts w:ascii="Calibri" w:eastAsia="Calibri" w:hAnsi="Calibri" w:cs="Times New Roman"/>
          <w:sz w:val="24"/>
          <w:szCs w:val="28"/>
        </w:rPr>
        <w:t xml:space="preserve">Αθήνα, </w:t>
      </w:r>
      <w:bookmarkEnd w:id="0"/>
      <w:r w:rsidR="00990153" w:rsidRPr="00D81077">
        <w:rPr>
          <w:rFonts w:ascii="Calibri" w:eastAsia="Calibri" w:hAnsi="Calibri" w:cs="Times New Roman"/>
          <w:sz w:val="24"/>
          <w:szCs w:val="28"/>
        </w:rPr>
        <w:t>25</w:t>
      </w:r>
      <w:r w:rsidR="0037304A">
        <w:rPr>
          <w:rFonts w:ascii="Calibri" w:eastAsia="Calibri" w:hAnsi="Calibri" w:cs="Times New Roman"/>
          <w:sz w:val="24"/>
          <w:szCs w:val="28"/>
        </w:rPr>
        <w:t xml:space="preserve"> Ιουνίου 2025</w:t>
      </w:r>
    </w:p>
    <w:p w:rsidR="00431838" w:rsidRPr="00DB53A7" w:rsidRDefault="00431838" w:rsidP="00DB53A7">
      <w:pPr>
        <w:spacing w:after="200" w:line="276" w:lineRule="auto"/>
        <w:ind w:left="4320"/>
        <w:jc w:val="right"/>
        <w:rPr>
          <w:rFonts w:ascii="Calibri" w:eastAsia="Calibri" w:hAnsi="Calibri" w:cs="Times New Roman"/>
          <w:sz w:val="24"/>
          <w:szCs w:val="28"/>
        </w:rPr>
      </w:pPr>
    </w:p>
    <w:p w:rsidR="002F3BAC" w:rsidRPr="002F3BAC" w:rsidRDefault="002F3BAC" w:rsidP="00431838">
      <w:pPr>
        <w:spacing w:before="100" w:beforeAutospacing="1" w:after="100" w:afterAutospacing="1" w:line="240" w:lineRule="auto"/>
        <w:jc w:val="center"/>
        <w:rPr>
          <w:rFonts w:ascii="Calibri" w:eastAsia="Times New Roman" w:hAnsi="Calibri" w:cs="Calibri"/>
          <w:sz w:val="24"/>
          <w:szCs w:val="24"/>
          <w:lang w:eastAsia="el-GR"/>
        </w:rPr>
      </w:pPr>
      <w:r w:rsidRPr="002F3BAC">
        <w:rPr>
          <w:rFonts w:ascii="Calibri" w:eastAsia="Times New Roman" w:hAnsi="Calibri" w:cs="Calibri"/>
          <w:b/>
          <w:bCs/>
          <w:sz w:val="24"/>
          <w:szCs w:val="24"/>
          <w:lang w:eastAsia="el-GR"/>
        </w:rPr>
        <w:t>ΥΠΠΟ: Επιχορηγήσεις ύψους 1.419.300 ευρώ για δράσεις Μουσείων Νεότερου Πολιτισμού και Άυλης Πολιτιστικής Κληρονομιάς</w:t>
      </w:r>
    </w:p>
    <w:p w:rsidR="002F3BAC" w:rsidRPr="002F3BAC" w:rsidRDefault="002F3BAC" w:rsidP="00431838">
      <w:pPr>
        <w:spacing w:before="100" w:beforeAutospacing="1" w:after="100" w:afterAutospacing="1" w:line="276" w:lineRule="auto"/>
        <w:jc w:val="both"/>
        <w:rPr>
          <w:rFonts w:ascii="Calibri" w:eastAsia="Times New Roman" w:hAnsi="Calibri" w:cs="Calibri"/>
          <w:sz w:val="24"/>
          <w:szCs w:val="24"/>
          <w:lang w:eastAsia="el-GR"/>
        </w:rPr>
      </w:pPr>
      <w:r w:rsidRPr="002F3BAC">
        <w:rPr>
          <w:rFonts w:ascii="Calibri" w:eastAsia="Times New Roman" w:hAnsi="Calibri" w:cs="Calibri"/>
          <w:sz w:val="24"/>
          <w:szCs w:val="24"/>
          <w:lang w:eastAsia="el-GR"/>
        </w:rPr>
        <w:t xml:space="preserve">Το Υπουργείο Πολιτισμού προχωρά στην επιχορήγηση πολιτιστικών δράσεων συνολικού ύψους </w:t>
      </w:r>
      <w:r w:rsidRPr="002F3BAC">
        <w:rPr>
          <w:rFonts w:ascii="Calibri" w:eastAsia="Times New Roman" w:hAnsi="Calibri" w:cs="Calibri"/>
          <w:bCs/>
          <w:sz w:val="24"/>
          <w:szCs w:val="24"/>
          <w:lang w:eastAsia="el-GR"/>
        </w:rPr>
        <w:t>1.419.300 ευρώ</w:t>
      </w:r>
      <w:r w:rsidRPr="002F3BAC">
        <w:rPr>
          <w:rFonts w:ascii="Calibri" w:eastAsia="Times New Roman" w:hAnsi="Calibri" w:cs="Calibri"/>
          <w:sz w:val="24"/>
          <w:szCs w:val="24"/>
          <w:lang w:eastAsia="el-GR"/>
        </w:rPr>
        <w:t>, ενισχύοντας φορείς σε όλη τη χώρα που δραστηριοποιούνται στους τομείς της μουσειακής πρακτικής και της διαφύλαξης της άυλης πολιτιστικής κληρονομιάς. Η ενίσχυση αυτή εντάσσεται στη διαρκή προσπάθεια για την υποστήριξη του σύγχρονου πολιτιστικού τοπίου της Ελλάδας και την προώθηση της πολιτιστικής αποκέντρωσης και συμμετοχής.</w:t>
      </w:r>
    </w:p>
    <w:p w:rsidR="002F3BAC" w:rsidRPr="002F3BAC" w:rsidRDefault="001C624D" w:rsidP="00431838">
      <w:pPr>
        <w:spacing w:beforeAutospacing="1" w:after="100" w:afterAutospacing="1" w:line="276" w:lineRule="auto"/>
        <w:jc w:val="both"/>
        <w:rPr>
          <w:rFonts w:ascii="Calibri" w:eastAsia="Times New Roman" w:hAnsi="Calibri" w:cs="Calibri"/>
          <w:sz w:val="24"/>
          <w:szCs w:val="24"/>
          <w:lang w:eastAsia="el-GR"/>
        </w:rPr>
      </w:pPr>
      <w:r>
        <w:rPr>
          <w:rFonts w:ascii="Calibri" w:eastAsia="Times New Roman" w:hAnsi="Calibri" w:cs="Calibri"/>
          <w:bCs/>
          <w:sz w:val="24"/>
          <w:szCs w:val="24"/>
          <w:lang w:eastAsia="el-GR"/>
        </w:rPr>
        <w:t>Η</w:t>
      </w:r>
      <w:bookmarkStart w:id="1" w:name="_GoBack"/>
      <w:bookmarkEnd w:id="1"/>
      <w:r w:rsidR="002F3BAC" w:rsidRPr="002F3BAC">
        <w:rPr>
          <w:rFonts w:ascii="Calibri" w:eastAsia="Times New Roman" w:hAnsi="Calibri" w:cs="Calibri"/>
          <w:bCs/>
          <w:sz w:val="24"/>
          <w:szCs w:val="24"/>
          <w:lang w:eastAsia="el-GR"/>
        </w:rPr>
        <w:t xml:space="preserve"> Υπουργ</w:t>
      </w:r>
      <w:r w:rsidR="002F3BAC" w:rsidRPr="0037304A">
        <w:rPr>
          <w:rFonts w:ascii="Calibri" w:eastAsia="Times New Roman" w:hAnsi="Calibri" w:cs="Calibri"/>
          <w:bCs/>
          <w:sz w:val="24"/>
          <w:szCs w:val="24"/>
          <w:lang w:eastAsia="el-GR"/>
        </w:rPr>
        <w:t xml:space="preserve">ός </w:t>
      </w:r>
      <w:r w:rsidR="002F3BAC" w:rsidRPr="002F3BAC">
        <w:rPr>
          <w:rFonts w:ascii="Calibri" w:eastAsia="Times New Roman" w:hAnsi="Calibri" w:cs="Calibri"/>
          <w:bCs/>
          <w:sz w:val="24"/>
          <w:szCs w:val="24"/>
          <w:lang w:eastAsia="el-GR"/>
        </w:rPr>
        <w:t>Πολιτισμού, Λίνα Μενδώνη</w:t>
      </w:r>
      <w:r w:rsidR="002F3BAC" w:rsidRPr="0037304A">
        <w:rPr>
          <w:rFonts w:ascii="Calibri" w:eastAsia="Times New Roman" w:hAnsi="Calibri" w:cs="Calibri"/>
          <w:bCs/>
          <w:sz w:val="24"/>
          <w:szCs w:val="24"/>
          <w:lang w:eastAsia="el-GR"/>
        </w:rPr>
        <w:t xml:space="preserve"> δήλωσε σχετικά</w:t>
      </w:r>
      <w:r w:rsidR="002F3BAC" w:rsidRPr="002F3BAC">
        <w:rPr>
          <w:rFonts w:ascii="Calibri" w:eastAsia="Times New Roman" w:hAnsi="Calibri" w:cs="Calibri"/>
          <w:bCs/>
          <w:sz w:val="24"/>
          <w:szCs w:val="24"/>
          <w:lang w:eastAsia="el-GR"/>
        </w:rPr>
        <w:t>:</w:t>
      </w:r>
      <w:r w:rsidR="0021502F">
        <w:rPr>
          <w:rFonts w:ascii="Calibri" w:eastAsia="Times New Roman" w:hAnsi="Calibri" w:cs="Calibri"/>
          <w:bCs/>
          <w:sz w:val="24"/>
          <w:szCs w:val="24"/>
          <w:lang w:eastAsia="el-GR"/>
        </w:rPr>
        <w:t xml:space="preserve"> </w:t>
      </w:r>
      <w:r w:rsidR="0021502F">
        <w:rPr>
          <w:rFonts w:ascii="Calibri" w:eastAsia="Times New Roman" w:hAnsi="Calibri" w:cs="Calibri"/>
          <w:iCs/>
          <w:sz w:val="24"/>
          <w:szCs w:val="24"/>
          <w:lang w:eastAsia="el-GR"/>
        </w:rPr>
        <w:t>«</w:t>
      </w:r>
      <w:r w:rsidR="002F3BAC" w:rsidRPr="002F3BAC">
        <w:rPr>
          <w:rFonts w:ascii="Calibri" w:eastAsia="Times New Roman" w:hAnsi="Calibri" w:cs="Calibri"/>
          <w:iCs/>
          <w:sz w:val="24"/>
          <w:szCs w:val="24"/>
          <w:lang w:eastAsia="el-GR"/>
        </w:rPr>
        <w:t xml:space="preserve">Η προστασία και ανάδειξη της πολιτιστικής μας κληρονομιάς – υλικής και άυλης – δεν αποτελεί μόνο υποχρέωση, αλλά και επένδυση στο μέλλον της κοινωνίας μας. Μέσω </w:t>
      </w:r>
      <w:proofErr w:type="spellStart"/>
      <w:r w:rsidR="002F3BAC" w:rsidRPr="002F3BAC">
        <w:rPr>
          <w:rFonts w:ascii="Calibri" w:eastAsia="Times New Roman" w:hAnsi="Calibri" w:cs="Calibri"/>
          <w:iCs/>
          <w:sz w:val="24"/>
          <w:szCs w:val="24"/>
          <w:lang w:eastAsia="el-GR"/>
        </w:rPr>
        <w:t>στοχευμένων</w:t>
      </w:r>
      <w:proofErr w:type="spellEnd"/>
      <w:r w:rsidR="002F3BAC" w:rsidRPr="002F3BAC">
        <w:rPr>
          <w:rFonts w:ascii="Calibri" w:eastAsia="Times New Roman" w:hAnsi="Calibri" w:cs="Calibri"/>
          <w:iCs/>
          <w:sz w:val="24"/>
          <w:szCs w:val="24"/>
          <w:lang w:eastAsia="el-GR"/>
        </w:rPr>
        <w:t xml:space="preserve"> πολιτικών και αξιοκρατικών διαδικασιών, το Υπουργείο Πολιτισμού στηρίζει σταθερά φορείς και πρωτοβουλίες που ενισχύουν τη συλλογική μνήμη, ενθαρρύνουν τον δημιουργικό διάλογο με την παράδοση και διευρύνουν την πρόσβαση όλων των πολιτών στον πολιτισμό. Οι επιχορηγήσεις αυτές αποτελούν εργαλείο πολιτιστικής αποκέντρωσης, ανάπτυξης και συμμετοχής, ιδίως για τις τοπικές κοινωνίες, τις ευάλωτες ομάδες, τους νέους ανθρώπους και τις περιοχές της χώρας με περιορισμένες δυνατότητες πρόσβασης σε πολιτιστικές δομές. Η πολιτιστική πολιτική μας εστιάζει σε δράσεις ουσίας, διάρκειας και κοινωνικής </w:t>
      </w:r>
      <w:proofErr w:type="spellStart"/>
      <w:r w:rsidR="002F3BAC" w:rsidRPr="002F3BAC">
        <w:rPr>
          <w:rFonts w:ascii="Calibri" w:eastAsia="Times New Roman" w:hAnsi="Calibri" w:cs="Calibri"/>
          <w:iCs/>
          <w:sz w:val="24"/>
          <w:szCs w:val="24"/>
          <w:lang w:eastAsia="el-GR"/>
        </w:rPr>
        <w:t>απεύθυνσης</w:t>
      </w:r>
      <w:proofErr w:type="spellEnd"/>
      <w:r w:rsidR="002F3BAC" w:rsidRPr="002F3BAC">
        <w:rPr>
          <w:rFonts w:ascii="Calibri" w:eastAsia="Times New Roman" w:hAnsi="Calibri" w:cs="Calibri"/>
          <w:iCs/>
          <w:sz w:val="24"/>
          <w:szCs w:val="24"/>
          <w:lang w:eastAsia="el-GR"/>
        </w:rPr>
        <w:t>»</w:t>
      </w:r>
      <w:r w:rsidR="0035299C" w:rsidRPr="0037304A">
        <w:rPr>
          <w:rFonts w:ascii="Calibri" w:eastAsia="Times New Roman" w:hAnsi="Calibri" w:cs="Calibri"/>
          <w:iCs/>
          <w:sz w:val="24"/>
          <w:szCs w:val="24"/>
          <w:lang w:eastAsia="el-GR"/>
        </w:rPr>
        <w:t>.</w:t>
      </w:r>
    </w:p>
    <w:p w:rsidR="002F3BAC" w:rsidRPr="002F3BAC" w:rsidRDefault="002F3BAC" w:rsidP="00431838">
      <w:pPr>
        <w:spacing w:before="100" w:beforeAutospacing="1" w:after="100" w:afterAutospacing="1" w:line="276" w:lineRule="auto"/>
        <w:jc w:val="both"/>
        <w:rPr>
          <w:rFonts w:ascii="Calibri" w:eastAsia="Times New Roman" w:hAnsi="Calibri" w:cs="Calibri"/>
          <w:sz w:val="24"/>
          <w:szCs w:val="24"/>
          <w:lang w:eastAsia="el-GR"/>
        </w:rPr>
      </w:pPr>
      <w:r w:rsidRPr="002F3BAC">
        <w:rPr>
          <w:rFonts w:ascii="Calibri" w:eastAsia="Times New Roman" w:hAnsi="Calibri" w:cs="Calibri"/>
          <w:sz w:val="24"/>
          <w:szCs w:val="24"/>
          <w:lang w:eastAsia="el-GR"/>
        </w:rPr>
        <w:t xml:space="preserve">Στο πλαίσιο των σχετικών </w:t>
      </w:r>
      <w:r w:rsidRPr="002F3BAC">
        <w:rPr>
          <w:rFonts w:ascii="Calibri" w:eastAsia="Times New Roman" w:hAnsi="Calibri" w:cs="Calibri"/>
          <w:bCs/>
          <w:sz w:val="24"/>
          <w:szCs w:val="24"/>
          <w:lang w:eastAsia="el-GR"/>
        </w:rPr>
        <w:t>ανοικτών προσκλήσεων</w:t>
      </w:r>
      <w:r w:rsidRPr="002F3BAC">
        <w:rPr>
          <w:rFonts w:ascii="Calibri" w:eastAsia="Times New Roman" w:hAnsi="Calibri" w:cs="Calibri"/>
          <w:sz w:val="24"/>
          <w:szCs w:val="24"/>
          <w:lang w:eastAsia="el-GR"/>
        </w:rPr>
        <w:t xml:space="preserve"> του Υπουργείου Πολιτισμού, μέσω του </w:t>
      </w:r>
      <w:r w:rsidRPr="002F3BAC">
        <w:rPr>
          <w:rFonts w:ascii="Calibri" w:eastAsia="Times New Roman" w:hAnsi="Calibri" w:cs="Calibri"/>
          <w:bCs/>
          <w:sz w:val="24"/>
          <w:szCs w:val="24"/>
          <w:lang w:eastAsia="el-GR"/>
        </w:rPr>
        <w:t>Μητρώου Πολιτιστικών Φορέων</w:t>
      </w:r>
      <w:r w:rsidRPr="002F3BAC">
        <w:rPr>
          <w:rFonts w:ascii="Calibri" w:eastAsia="Times New Roman" w:hAnsi="Calibri" w:cs="Calibri"/>
          <w:sz w:val="24"/>
          <w:szCs w:val="24"/>
          <w:lang w:eastAsia="el-GR"/>
        </w:rPr>
        <w:t xml:space="preserve">, </w:t>
      </w:r>
      <w:r w:rsidRPr="002F3BAC">
        <w:rPr>
          <w:rFonts w:ascii="Calibri" w:eastAsia="Times New Roman" w:hAnsi="Calibri" w:cs="Calibri"/>
          <w:bCs/>
          <w:sz w:val="24"/>
          <w:szCs w:val="24"/>
          <w:lang w:eastAsia="el-GR"/>
        </w:rPr>
        <w:t>υποβλήθηκαν εκατοντάδες προτάσεις</w:t>
      </w:r>
      <w:r w:rsidRPr="002F3BAC">
        <w:rPr>
          <w:rFonts w:ascii="Calibri" w:eastAsia="Times New Roman" w:hAnsi="Calibri" w:cs="Calibri"/>
          <w:sz w:val="24"/>
          <w:szCs w:val="24"/>
          <w:lang w:eastAsia="el-GR"/>
        </w:rPr>
        <w:t xml:space="preserve"> από όλη την Ελλάδα. Η αξιολόγηση πραγματοποιήθηκε από </w:t>
      </w:r>
      <w:r w:rsidRPr="002F3BAC">
        <w:rPr>
          <w:rFonts w:ascii="Calibri" w:eastAsia="Times New Roman" w:hAnsi="Calibri" w:cs="Calibri"/>
          <w:bCs/>
          <w:sz w:val="24"/>
          <w:szCs w:val="24"/>
          <w:lang w:eastAsia="el-GR"/>
        </w:rPr>
        <w:t>επιτροπές εργασίας αποτελούμενες από στελέχη του Υπουργείου και ειδικούς επιστήμονες</w:t>
      </w:r>
      <w:r w:rsidRPr="002F3BAC">
        <w:rPr>
          <w:rFonts w:ascii="Calibri" w:eastAsia="Times New Roman" w:hAnsi="Calibri" w:cs="Calibri"/>
          <w:sz w:val="24"/>
          <w:szCs w:val="24"/>
          <w:lang w:eastAsia="el-GR"/>
        </w:rPr>
        <w:t xml:space="preserve">, με βάση </w:t>
      </w:r>
      <w:r w:rsidRPr="002F3BAC">
        <w:rPr>
          <w:rFonts w:ascii="Calibri" w:eastAsia="Times New Roman" w:hAnsi="Calibri" w:cs="Calibri"/>
          <w:bCs/>
          <w:sz w:val="24"/>
          <w:szCs w:val="24"/>
          <w:lang w:eastAsia="el-GR"/>
        </w:rPr>
        <w:t>θεσμοθετημένα, αντικειμενικά και διαφανή κριτήρια</w:t>
      </w:r>
      <w:r w:rsidRPr="002F3BAC">
        <w:rPr>
          <w:rFonts w:ascii="Calibri" w:eastAsia="Times New Roman" w:hAnsi="Calibri" w:cs="Calibri"/>
          <w:sz w:val="24"/>
          <w:szCs w:val="24"/>
          <w:lang w:eastAsia="el-GR"/>
        </w:rPr>
        <w:t>.</w:t>
      </w:r>
    </w:p>
    <w:p w:rsidR="002F3BAC" w:rsidRPr="002F3BAC" w:rsidRDefault="002F3BAC" w:rsidP="00431838">
      <w:pPr>
        <w:spacing w:before="100" w:beforeAutospacing="1" w:after="100" w:afterAutospacing="1" w:line="276" w:lineRule="auto"/>
        <w:jc w:val="both"/>
        <w:rPr>
          <w:rFonts w:ascii="Calibri" w:eastAsia="Times New Roman" w:hAnsi="Calibri" w:cs="Calibri"/>
          <w:sz w:val="24"/>
          <w:szCs w:val="24"/>
          <w:lang w:eastAsia="el-GR"/>
        </w:rPr>
      </w:pPr>
      <w:r w:rsidRPr="002F3BAC">
        <w:rPr>
          <w:rFonts w:ascii="Calibri" w:eastAsia="Times New Roman" w:hAnsi="Calibri" w:cs="Calibri"/>
          <w:bCs/>
          <w:sz w:val="24"/>
          <w:szCs w:val="24"/>
          <w:lang w:eastAsia="el-GR"/>
        </w:rPr>
        <w:t xml:space="preserve">Συνολικά εγκρίθηκαν </w:t>
      </w:r>
      <w:r w:rsidR="00D81077" w:rsidRPr="00D81077">
        <w:rPr>
          <w:rFonts w:ascii="Calibri" w:eastAsia="Times New Roman" w:hAnsi="Calibri" w:cs="Calibri"/>
          <w:bCs/>
          <w:sz w:val="24"/>
          <w:szCs w:val="24"/>
          <w:lang w:eastAsia="el-GR"/>
        </w:rPr>
        <w:t>15</w:t>
      </w:r>
      <w:r w:rsidR="00D81077" w:rsidRPr="00431838">
        <w:rPr>
          <w:rFonts w:ascii="Calibri" w:eastAsia="Times New Roman" w:hAnsi="Calibri" w:cs="Calibri"/>
          <w:bCs/>
          <w:sz w:val="24"/>
          <w:szCs w:val="24"/>
          <w:lang w:eastAsia="el-GR"/>
        </w:rPr>
        <w:t>6</w:t>
      </w:r>
      <w:r w:rsidRPr="002F3BAC">
        <w:rPr>
          <w:rFonts w:ascii="Calibri" w:eastAsia="Times New Roman" w:hAnsi="Calibri" w:cs="Calibri"/>
          <w:bCs/>
          <w:sz w:val="24"/>
          <w:szCs w:val="24"/>
          <w:lang w:eastAsia="el-GR"/>
        </w:rPr>
        <w:t xml:space="preserve"> προτάσεις</w:t>
      </w:r>
      <w:r w:rsidRPr="002F3BAC">
        <w:rPr>
          <w:rFonts w:ascii="Calibri" w:eastAsia="Times New Roman" w:hAnsi="Calibri" w:cs="Calibri"/>
          <w:sz w:val="24"/>
          <w:szCs w:val="24"/>
          <w:lang w:eastAsia="el-GR"/>
        </w:rPr>
        <w:t xml:space="preserve"> πολιτιστικών φορέων, με </w:t>
      </w:r>
      <w:r w:rsidRPr="002F3BAC">
        <w:rPr>
          <w:rFonts w:ascii="Calibri" w:eastAsia="Times New Roman" w:hAnsi="Calibri" w:cs="Calibri"/>
          <w:bCs/>
          <w:sz w:val="24"/>
          <w:szCs w:val="24"/>
          <w:lang w:eastAsia="el-GR"/>
        </w:rPr>
        <w:t>συνολικό ποσό επιχορήγησης 1.419.300 ευρώ</w:t>
      </w:r>
      <w:r w:rsidRPr="002F3BAC">
        <w:rPr>
          <w:rFonts w:ascii="Calibri" w:eastAsia="Times New Roman" w:hAnsi="Calibri" w:cs="Calibri"/>
          <w:sz w:val="24"/>
          <w:szCs w:val="24"/>
          <w:lang w:eastAsia="el-GR"/>
        </w:rPr>
        <w:t>.</w:t>
      </w:r>
    </w:p>
    <w:p w:rsidR="002F3BAC" w:rsidRPr="002F3BAC" w:rsidRDefault="002F3BAC" w:rsidP="00431838">
      <w:pPr>
        <w:spacing w:before="100" w:beforeAutospacing="1" w:after="100" w:afterAutospacing="1" w:line="276" w:lineRule="auto"/>
        <w:jc w:val="both"/>
        <w:outlineLvl w:val="2"/>
        <w:rPr>
          <w:rFonts w:ascii="Calibri" w:eastAsia="Times New Roman" w:hAnsi="Calibri" w:cs="Calibri"/>
          <w:b/>
          <w:bCs/>
          <w:sz w:val="24"/>
          <w:szCs w:val="24"/>
          <w:lang w:eastAsia="el-GR"/>
        </w:rPr>
      </w:pPr>
      <w:r w:rsidRPr="002F3BAC">
        <w:rPr>
          <w:rFonts w:ascii="Calibri" w:eastAsia="Times New Roman" w:hAnsi="Calibri" w:cs="Calibri"/>
          <w:b/>
          <w:bCs/>
          <w:sz w:val="24"/>
          <w:szCs w:val="24"/>
          <w:lang w:eastAsia="el-GR"/>
        </w:rPr>
        <w:t>Δράσεις Μουσείων και Συλλογών Νεότερου Πολιτισμού</w:t>
      </w:r>
    </w:p>
    <w:p w:rsidR="002F3BAC" w:rsidRPr="002F3BAC" w:rsidRDefault="002F3BAC" w:rsidP="00431838">
      <w:pPr>
        <w:spacing w:before="100" w:beforeAutospacing="1" w:after="100" w:afterAutospacing="1" w:line="276" w:lineRule="auto"/>
        <w:jc w:val="both"/>
        <w:rPr>
          <w:rFonts w:ascii="Calibri" w:eastAsia="Times New Roman" w:hAnsi="Calibri" w:cs="Calibri"/>
          <w:sz w:val="24"/>
          <w:szCs w:val="24"/>
          <w:lang w:eastAsia="el-GR"/>
        </w:rPr>
      </w:pPr>
      <w:r w:rsidRPr="002F3BAC">
        <w:rPr>
          <w:rFonts w:ascii="Calibri" w:eastAsia="Times New Roman" w:hAnsi="Calibri" w:cs="Calibri"/>
          <w:sz w:val="24"/>
          <w:szCs w:val="24"/>
          <w:lang w:eastAsia="el-GR"/>
        </w:rPr>
        <w:lastRenderedPageBreak/>
        <w:t xml:space="preserve">Για τις δράσεις Μουσείων και Συλλογών Νεότερου Πολιτισμού, </w:t>
      </w:r>
      <w:r w:rsidRPr="002F3BAC">
        <w:rPr>
          <w:rFonts w:ascii="Calibri" w:eastAsia="Times New Roman" w:hAnsi="Calibri" w:cs="Calibri"/>
          <w:bCs/>
          <w:sz w:val="24"/>
          <w:szCs w:val="24"/>
          <w:lang w:eastAsia="el-GR"/>
        </w:rPr>
        <w:t>υποβλήθηκαν 45 προτάσεις</w:t>
      </w:r>
      <w:r w:rsidRPr="002F3BAC">
        <w:rPr>
          <w:rFonts w:ascii="Calibri" w:eastAsia="Times New Roman" w:hAnsi="Calibri" w:cs="Calibri"/>
          <w:sz w:val="24"/>
          <w:szCs w:val="24"/>
          <w:lang w:eastAsia="el-GR"/>
        </w:rPr>
        <w:t>.</w:t>
      </w:r>
      <w:r w:rsidRPr="0037304A">
        <w:rPr>
          <w:rFonts w:ascii="Calibri" w:eastAsia="Times New Roman" w:hAnsi="Calibri" w:cs="Calibri"/>
          <w:sz w:val="24"/>
          <w:szCs w:val="24"/>
          <w:lang w:eastAsia="el-GR"/>
        </w:rPr>
        <w:t xml:space="preserve"> </w:t>
      </w:r>
      <w:r w:rsidRPr="002F3BAC">
        <w:rPr>
          <w:rFonts w:ascii="Calibri" w:eastAsia="Times New Roman" w:hAnsi="Calibri" w:cs="Calibri"/>
          <w:sz w:val="24"/>
          <w:szCs w:val="24"/>
          <w:lang w:eastAsia="el-GR"/>
        </w:rPr>
        <w:t xml:space="preserve">Η </w:t>
      </w:r>
      <w:r w:rsidRPr="002F3BAC">
        <w:rPr>
          <w:rFonts w:ascii="Calibri" w:eastAsia="Times New Roman" w:hAnsi="Calibri" w:cs="Calibri"/>
          <w:bCs/>
          <w:sz w:val="24"/>
          <w:szCs w:val="24"/>
          <w:lang w:eastAsia="el-GR"/>
        </w:rPr>
        <w:t>Επιτροπή Αξιολόγησης</w:t>
      </w:r>
      <w:r w:rsidRPr="002F3BAC">
        <w:rPr>
          <w:rFonts w:ascii="Calibri" w:eastAsia="Times New Roman" w:hAnsi="Calibri" w:cs="Calibri"/>
          <w:sz w:val="24"/>
          <w:szCs w:val="24"/>
          <w:lang w:eastAsia="el-GR"/>
        </w:rPr>
        <w:t>, αποτελούμενη από:</w:t>
      </w:r>
    </w:p>
    <w:p w:rsidR="002F3BAC" w:rsidRPr="002F3BAC" w:rsidRDefault="002F3BAC" w:rsidP="00431838">
      <w:pPr>
        <w:numPr>
          <w:ilvl w:val="0"/>
          <w:numId w:val="1"/>
        </w:numPr>
        <w:spacing w:before="100" w:beforeAutospacing="1" w:after="100" w:afterAutospacing="1" w:line="276" w:lineRule="auto"/>
        <w:jc w:val="both"/>
        <w:rPr>
          <w:rFonts w:ascii="Calibri" w:eastAsia="Times New Roman" w:hAnsi="Calibri" w:cs="Calibri"/>
          <w:sz w:val="24"/>
          <w:szCs w:val="24"/>
          <w:lang w:eastAsia="el-GR"/>
        </w:rPr>
      </w:pPr>
      <w:r w:rsidRPr="002F3BAC">
        <w:rPr>
          <w:rFonts w:ascii="Calibri" w:eastAsia="Times New Roman" w:hAnsi="Calibri" w:cs="Calibri"/>
          <w:sz w:val="24"/>
          <w:szCs w:val="24"/>
          <w:lang w:eastAsia="el-GR"/>
        </w:rPr>
        <w:t>Σταματία Χατζηνικολάου – Πρόεδρος Ελληνικού Τμήματος ICOM</w:t>
      </w:r>
    </w:p>
    <w:p w:rsidR="002F3BAC" w:rsidRPr="002F3BAC" w:rsidRDefault="002F3BAC" w:rsidP="00431838">
      <w:pPr>
        <w:numPr>
          <w:ilvl w:val="0"/>
          <w:numId w:val="1"/>
        </w:numPr>
        <w:spacing w:before="100" w:beforeAutospacing="1" w:after="100" w:afterAutospacing="1" w:line="276" w:lineRule="auto"/>
        <w:jc w:val="both"/>
        <w:rPr>
          <w:rFonts w:ascii="Calibri" w:eastAsia="Times New Roman" w:hAnsi="Calibri" w:cs="Calibri"/>
          <w:sz w:val="24"/>
          <w:szCs w:val="24"/>
          <w:lang w:eastAsia="el-GR"/>
        </w:rPr>
      </w:pPr>
      <w:r w:rsidRPr="002F3BAC">
        <w:rPr>
          <w:rFonts w:ascii="Calibri" w:eastAsia="Times New Roman" w:hAnsi="Calibri" w:cs="Calibri"/>
          <w:sz w:val="24"/>
          <w:szCs w:val="24"/>
          <w:lang w:eastAsia="el-GR"/>
        </w:rPr>
        <w:t xml:space="preserve">Μαρία </w:t>
      </w:r>
      <w:proofErr w:type="spellStart"/>
      <w:r w:rsidRPr="002F3BAC">
        <w:rPr>
          <w:rFonts w:ascii="Calibri" w:eastAsia="Times New Roman" w:hAnsi="Calibri" w:cs="Calibri"/>
          <w:sz w:val="24"/>
          <w:szCs w:val="24"/>
          <w:lang w:eastAsia="el-GR"/>
        </w:rPr>
        <w:t>Αυγούλη</w:t>
      </w:r>
      <w:proofErr w:type="spellEnd"/>
      <w:r w:rsidRPr="002F3BAC">
        <w:rPr>
          <w:rFonts w:ascii="Calibri" w:eastAsia="Times New Roman" w:hAnsi="Calibri" w:cs="Calibri"/>
          <w:sz w:val="24"/>
          <w:szCs w:val="24"/>
          <w:lang w:eastAsia="el-GR"/>
        </w:rPr>
        <w:t xml:space="preserve"> – Επίτιμη Διευθύντρια Μουσείου Ελληνικής Λαϊκής Τέχνης</w:t>
      </w:r>
    </w:p>
    <w:p w:rsidR="002F3BAC" w:rsidRPr="002F3BAC" w:rsidRDefault="002F3BAC" w:rsidP="00431838">
      <w:pPr>
        <w:numPr>
          <w:ilvl w:val="0"/>
          <w:numId w:val="1"/>
        </w:numPr>
        <w:spacing w:before="100" w:beforeAutospacing="1" w:after="100" w:afterAutospacing="1" w:line="276" w:lineRule="auto"/>
        <w:jc w:val="both"/>
        <w:rPr>
          <w:rFonts w:ascii="Calibri" w:eastAsia="Times New Roman" w:hAnsi="Calibri" w:cs="Calibri"/>
          <w:sz w:val="24"/>
          <w:szCs w:val="24"/>
          <w:lang w:eastAsia="el-GR"/>
        </w:rPr>
      </w:pPr>
      <w:r w:rsidRPr="002F3BAC">
        <w:rPr>
          <w:rFonts w:ascii="Calibri" w:eastAsia="Times New Roman" w:hAnsi="Calibri" w:cs="Calibri"/>
          <w:sz w:val="24"/>
          <w:szCs w:val="24"/>
          <w:lang w:eastAsia="el-GR"/>
        </w:rPr>
        <w:t xml:space="preserve">Καλή Τζώρτζη – Επίκουρη Καθηγήτρια </w:t>
      </w:r>
      <w:proofErr w:type="spellStart"/>
      <w:r w:rsidRPr="002F3BAC">
        <w:rPr>
          <w:rFonts w:ascii="Calibri" w:eastAsia="Times New Roman" w:hAnsi="Calibri" w:cs="Calibri"/>
          <w:sz w:val="24"/>
          <w:szCs w:val="24"/>
          <w:lang w:eastAsia="el-GR"/>
        </w:rPr>
        <w:t>Μουσειολογίας</w:t>
      </w:r>
      <w:proofErr w:type="spellEnd"/>
      <w:r w:rsidRPr="002F3BAC">
        <w:rPr>
          <w:rFonts w:ascii="Calibri" w:eastAsia="Times New Roman" w:hAnsi="Calibri" w:cs="Calibri"/>
          <w:sz w:val="24"/>
          <w:szCs w:val="24"/>
          <w:lang w:eastAsia="el-GR"/>
        </w:rPr>
        <w:t>, Πανεπιστήμιο Πατρών</w:t>
      </w:r>
    </w:p>
    <w:p w:rsidR="002F3BAC" w:rsidRPr="002F3BAC" w:rsidRDefault="002F3BAC" w:rsidP="00431838">
      <w:pPr>
        <w:numPr>
          <w:ilvl w:val="0"/>
          <w:numId w:val="1"/>
        </w:numPr>
        <w:spacing w:before="100" w:beforeAutospacing="1" w:after="100" w:afterAutospacing="1" w:line="276" w:lineRule="auto"/>
        <w:jc w:val="both"/>
        <w:rPr>
          <w:rFonts w:ascii="Calibri" w:eastAsia="Times New Roman" w:hAnsi="Calibri" w:cs="Calibri"/>
          <w:sz w:val="24"/>
          <w:szCs w:val="24"/>
          <w:lang w:eastAsia="el-GR"/>
        </w:rPr>
      </w:pPr>
      <w:r w:rsidRPr="002F3BAC">
        <w:rPr>
          <w:rFonts w:ascii="Calibri" w:eastAsia="Times New Roman" w:hAnsi="Calibri" w:cs="Calibri"/>
          <w:sz w:val="24"/>
          <w:szCs w:val="24"/>
          <w:lang w:eastAsia="el-GR"/>
        </w:rPr>
        <w:t xml:space="preserve">Φίλιππος Μαζαράκης – </w:t>
      </w:r>
      <w:proofErr w:type="spellStart"/>
      <w:r w:rsidRPr="002F3BAC">
        <w:rPr>
          <w:rFonts w:ascii="Calibri" w:eastAsia="Times New Roman" w:hAnsi="Calibri" w:cs="Calibri"/>
          <w:sz w:val="24"/>
          <w:szCs w:val="24"/>
          <w:lang w:eastAsia="el-GR"/>
        </w:rPr>
        <w:t>Αινιάν</w:t>
      </w:r>
      <w:proofErr w:type="spellEnd"/>
      <w:r w:rsidRPr="002F3BAC">
        <w:rPr>
          <w:rFonts w:ascii="Calibri" w:eastAsia="Times New Roman" w:hAnsi="Calibri" w:cs="Calibri"/>
          <w:sz w:val="24"/>
          <w:szCs w:val="24"/>
          <w:lang w:eastAsia="el-GR"/>
        </w:rPr>
        <w:t xml:space="preserve"> – Επιμελητής Εθνικού Ιστορικού Μουσείου</w:t>
      </w:r>
    </w:p>
    <w:p w:rsidR="002F3BAC" w:rsidRPr="002F3BAC" w:rsidRDefault="002F3BAC" w:rsidP="00431838">
      <w:pPr>
        <w:numPr>
          <w:ilvl w:val="0"/>
          <w:numId w:val="1"/>
        </w:numPr>
        <w:spacing w:before="100" w:beforeAutospacing="1" w:after="100" w:afterAutospacing="1" w:line="276" w:lineRule="auto"/>
        <w:jc w:val="both"/>
        <w:rPr>
          <w:rFonts w:ascii="Calibri" w:eastAsia="Times New Roman" w:hAnsi="Calibri" w:cs="Calibri"/>
          <w:sz w:val="24"/>
          <w:szCs w:val="24"/>
          <w:lang w:eastAsia="el-GR"/>
        </w:rPr>
      </w:pPr>
      <w:r w:rsidRPr="002F3BAC">
        <w:rPr>
          <w:rFonts w:ascii="Calibri" w:eastAsia="Times New Roman" w:hAnsi="Calibri" w:cs="Calibri"/>
          <w:sz w:val="24"/>
          <w:szCs w:val="24"/>
          <w:lang w:eastAsia="el-GR"/>
        </w:rPr>
        <w:t xml:space="preserve">Σταυρούλα </w:t>
      </w:r>
      <w:proofErr w:type="spellStart"/>
      <w:r w:rsidRPr="002F3BAC">
        <w:rPr>
          <w:rFonts w:ascii="Calibri" w:eastAsia="Times New Roman" w:hAnsi="Calibri" w:cs="Calibri"/>
          <w:sz w:val="24"/>
          <w:szCs w:val="24"/>
          <w:lang w:eastAsia="el-GR"/>
        </w:rPr>
        <w:t>Φωτοπούλου</w:t>
      </w:r>
      <w:proofErr w:type="spellEnd"/>
      <w:r w:rsidRPr="002F3BAC">
        <w:rPr>
          <w:rFonts w:ascii="Calibri" w:eastAsia="Times New Roman" w:hAnsi="Calibri" w:cs="Calibri"/>
          <w:sz w:val="24"/>
          <w:szCs w:val="24"/>
          <w:lang w:eastAsia="el-GR"/>
        </w:rPr>
        <w:t xml:space="preserve"> – Διευθύντρια Νεότερης Πολιτιστικής Κληρονομιάς (συντονίστρια)</w:t>
      </w:r>
    </w:p>
    <w:p w:rsidR="002F3BAC" w:rsidRPr="0037304A" w:rsidRDefault="00024A1B" w:rsidP="00431838">
      <w:pPr>
        <w:spacing w:before="100" w:beforeAutospacing="1" w:after="100" w:afterAutospacing="1" w:line="276" w:lineRule="auto"/>
        <w:jc w:val="both"/>
        <w:rPr>
          <w:rFonts w:ascii="Calibri" w:hAnsi="Calibri" w:cs="Calibri"/>
          <w:sz w:val="24"/>
          <w:szCs w:val="24"/>
        </w:rPr>
      </w:pPr>
      <w:r w:rsidRPr="0037304A">
        <w:rPr>
          <w:rFonts w:ascii="Calibri" w:hAnsi="Calibri" w:cs="Calibri"/>
          <w:color w:val="2E3233"/>
          <w:sz w:val="24"/>
          <w:szCs w:val="24"/>
        </w:rPr>
        <w:t>αφού έλαβε υπόψη της το σύνολο των στοιχείων που είχαν υποβάλει εμπρόθεσμα οι φορείς, καθώς και σύντομα φύλλα αξιολόγησης σύμφωνα με τα κριτήρια της</w:t>
      </w:r>
      <w:r w:rsidR="00D025A4">
        <w:rPr>
          <w:rFonts w:ascii="Calibri" w:hAnsi="Calibri" w:cs="Calibri"/>
          <w:color w:val="2E3233"/>
          <w:sz w:val="24"/>
          <w:szCs w:val="24"/>
        </w:rPr>
        <w:t xml:space="preserve"> πρόσκλησης κατέληξε ομόφωνα σε</w:t>
      </w:r>
      <w:r w:rsidR="002F3BAC" w:rsidRPr="002F3BAC">
        <w:rPr>
          <w:rFonts w:ascii="Calibri" w:eastAsia="Times New Roman" w:hAnsi="Calibri" w:cs="Calibri"/>
          <w:bCs/>
          <w:sz w:val="24"/>
          <w:szCs w:val="24"/>
          <w:lang w:eastAsia="el-GR"/>
        </w:rPr>
        <w:t xml:space="preserve"> 38 προτάσεις</w:t>
      </w:r>
      <w:r w:rsidR="002F3BAC" w:rsidRPr="002F3BAC">
        <w:rPr>
          <w:rFonts w:ascii="Calibri" w:eastAsia="Times New Roman" w:hAnsi="Calibri" w:cs="Calibri"/>
          <w:sz w:val="24"/>
          <w:szCs w:val="24"/>
          <w:lang w:eastAsia="el-GR"/>
        </w:rPr>
        <w:t xml:space="preserve">, συνολικού ύψους </w:t>
      </w:r>
      <w:r w:rsidR="002F3BAC" w:rsidRPr="002F3BAC">
        <w:rPr>
          <w:rFonts w:ascii="Calibri" w:eastAsia="Times New Roman" w:hAnsi="Calibri" w:cs="Calibri"/>
          <w:bCs/>
          <w:sz w:val="24"/>
          <w:szCs w:val="24"/>
          <w:lang w:eastAsia="el-GR"/>
        </w:rPr>
        <w:t>433.000 ευρώ</w:t>
      </w:r>
      <w:r w:rsidR="002F3BAC" w:rsidRPr="002F3BAC">
        <w:rPr>
          <w:rFonts w:ascii="Calibri" w:eastAsia="Times New Roman" w:hAnsi="Calibri" w:cs="Calibri"/>
          <w:sz w:val="24"/>
          <w:szCs w:val="24"/>
          <w:lang w:eastAsia="el-GR"/>
        </w:rPr>
        <w:t>.</w:t>
      </w:r>
      <w:r w:rsidR="002F3BAC" w:rsidRPr="0037304A">
        <w:rPr>
          <w:rFonts w:ascii="Calibri" w:hAnsi="Calibri" w:cs="Calibri"/>
          <w:sz w:val="24"/>
          <w:szCs w:val="24"/>
        </w:rPr>
        <w:t xml:space="preserve"> Το σύνολο των εν λόγω προτάσεων αξιολογήθηκαν θετικά για να λάβουν επιπλέον αιγίδα από το ΥΠΠΟ</w:t>
      </w:r>
      <w:r w:rsidRPr="0037304A">
        <w:rPr>
          <w:rFonts w:ascii="Calibri" w:hAnsi="Calibri" w:cs="Calibri"/>
          <w:sz w:val="24"/>
          <w:szCs w:val="24"/>
        </w:rPr>
        <w:t>.</w:t>
      </w:r>
    </w:p>
    <w:p w:rsidR="002F3BAC" w:rsidRPr="002F3BAC" w:rsidRDefault="002F3BAC" w:rsidP="00431838">
      <w:pPr>
        <w:spacing w:before="100" w:beforeAutospacing="1" w:after="100" w:afterAutospacing="1" w:line="276" w:lineRule="auto"/>
        <w:jc w:val="both"/>
        <w:outlineLvl w:val="2"/>
        <w:rPr>
          <w:rFonts w:ascii="Calibri" w:eastAsia="Times New Roman" w:hAnsi="Calibri" w:cs="Calibri"/>
          <w:b/>
          <w:bCs/>
          <w:sz w:val="24"/>
          <w:szCs w:val="24"/>
          <w:lang w:eastAsia="el-GR"/>
        </w:rPr>
      </w:pPr>
      <w:r w:rsidRPr="002F3BAC">
        <w:rPr>
          <w:rFonts w:ascii="Calibri" w:eastAsia="Times New Roman" w:hAnsi="Calibri" w:cs="Calibri"/>
          <w:b/>
          <w:bCs/>
          <w:sz w:val="24"/>
          <w:szCs w:val="24"/>
          <w:lang w:eastAsia="el-GR"/>
        </w:rPr>
        <w:t>Δράσεις Διαφύλαξης και Ανάδειξης Άυλης Πολιτιστικής Κληρονομιάς</w:t>
      </w:r>
    </w:p>
    <w:p w:rsidR="002F3BAC" w:rsidRPr="002F3BAC" w:rsidRDefault="002F3BAC" w:rsidP="00431838">
      <w:pPr>
        <w:spacing w:before="100" w:beforeAutospacing="1" w:after="100" w:afterAutospacing="1" w:line="276" w:lineRule="auto"/>
        <w:jc w:val="both"/>
        <w:rPr>
          <w:rFonts w:ascii="Calibri" w:eastAsia="Times New Roman" w:hAnsi="Calibri" w:cs="Calibri"/>
          <w:sz w:val="24"/>
          <w:szCs w:val="24"/>
          <w:lang w:eastAsia="el-GR"/>
        </w:rPr>
      </w:pPr>
      <w:r w:rsidRPr="002F3BAC">
        <w:rPr>
          <w:rFonts w:ascii="Calibri" w:eastAsia="Times New Roman" w:hAnsi="Calibri" w:cs="Calibri"/>
          <w:sz w:val="24"/>
          <w:szCs w:val="24"/>
          <w:lang w:eastAsia="el-GR"/>
        </w:rPr>
        <w:t xml:space="preserve">Για τις δράσεις </w:t>
      </w:r>
      <w:r w:rsidRPr="0037304A">
        <w:rPr>
          <w:rFonts w:ascii="Calibri" w:eastAsia="Times New Roman" w:hAnsi="Calibri" w:cs="Calibri"/>
          <w:sz w:val="24"/>
          <w:szCs w:val="24"/>
          <w:lang w:eastAsia="el-GR"/>
        </w:rPr>
        <w:t>διαφύλαξης και ανάδειξης της Ά</w:t>
      </w:r>
      <w:r w:rsidRPr="002F3BAC">
        <w:rPr>
          <w:rFonts w:ascii="Calibri" w:eastAsia="Times New Roman" w:hAnsi="Calibri" w:cs="Calibri"/>
          <w:sz w:val="24"/>
          <w:szCs w:val="24"/>
          <w:lang w:eastAsia="el-GR"/>
        </w:rPr>
        <w:t xml:space="preserve">υλης πολιτιστικής κληρονομιάς, </w:t>
      </w:r>
      <w:r w:rsidRPr="002F3BAC">
        <w:rPr>
          <w:rFonts w:ascii="Calibri" w:eastAsia="Times New Roman" w:hAnsi="Calibri" w:cs="Calibri"/>
          <w:bCs/>
          <w:sz w:val="24"/>
          <w:szCs w:val="24"/>
          <w:lang w:eastAsia="el-GR"/>
        </w:rPr>
        <w:t xml:space="preserve">υποβλήθηκαν </w:t>
      </w:r>
      <w:r w:rsidRPr="0037304A">
        <w:rPr>
          <w:rFonts w:ascii="Calibri" w:eastAsia="Times New Roman" w:hAnsi="Calibri" w:cs="Calibri"/>
          <w:bCs/>
          <w:sz w:val="24"/>
          <w:szCs w:val="24"/>
          <w:lang w:eastAsia="el-GR"/>
        </w:rPr>
        <w:t xml:space="preserve">συνολικά </w:t>
      </w:r>
      <w:r w:rsidRPr="002F3BAC">
        <w:rPr>
          <w:rFonts w:ascii="Calibri" w:eastAsia="Times New Roman" w:hAnsi="Calibri" w:cs="Calibri"/>
          <w:bCs/>
          <w:sz w:val="24"/>
          <w:szCs w:val="24"/>
          <w:lang w:eastAsia="el-GR"/>
        </w:rPr>
        <w:t xml:space="preserve">186 </w:t>
      </w:r>
      <w:r w:rsidRPr="0037304A">
        <w:rPr>
          <w:rFonts w:ascii="Calibri" w:eastAsia="Times New Roman" w:hAnsi="Calibri" w:cs="Calibri"/>
          <w:bCs/>
          <w:sz w:val="24"/>
          <w:szCs w:val="24"/>
          <w:lang w:eastAsia="el-GR"/>
        </w:rPr>
        <w:t>προτάσεις</w:t>
      </w:r>
      <w:r w:rsidRPr="0037304A">
        <w:rPr>
          <w:rFonts w:ascii="Calibri" w:eastAsia="Times New Roman" w:hAnsi="Calibri" w:cs="Calibri"/>
          <w:sz w:val="24"/>
          <w:szCs w:val="24"/>
          <w:lang w:eastAsia="el-GR"/>
        </w:rPr>
        <w:t>. Η</w:t>
      </w:r>
      <w:r w:rsidRPr="002F3BAC">
        <w:rPr>
          <w:rFonts w:ascii="Calibri" w:eastAsia="Times New Roman" w:hAnsi="Calibri" w:cs="Calibri"/>
          <w:sz w:val="24"/>
          <w:szCs w:val="24"/>
          <w:lang w:eastAsia="el-GR"/>
        </w:rPr>
        <w:t xml:space="preserve"> </w:t>
      </w:r>
      <w:r w:rsidRPr="002F3BAC">
        <w:rPr>
          <w:rFonts w:ascii="Calibri" w:eastAsia="Times New Roman" w:hAnsi="Calibri" w:cs="Calibri"/>
          <w:bCs/>
          <w:sz w:val="24"/>
          <w:szCs w:val="24"/>
          <w:lang w:eastAsia="el-GR"/>
        </w:rPr>
        <w:t>Γνωμοδοτική Επιτροπή</w:t>
      </w:r>
      <w:r w:rsidRPr="002F3BAC">
        <w:rPr>
          <w:rFonts w:ascii="Calibri" w:eastAsia="Times New Roman" w:hAnsi="Calibri" w:cs="Calibri"/>
          <w:sz w:val="24"/>
          <w:szCs w:val="24"/>
          <w:lang w:eastAsia="el-GR"/>
        </w:rPr>
        <w:t>, αποτελούμενη από</w:t>
      </w:r>
      <w:r w:rsidRPr="0037304A">
        <w:rPr>
          <w:rFonts w:ascii="Calibri" w:eastAsia="Times New Roman" w:hAnsi="Calibri" w:cs="Calibri"/>
          <w:sz w:val="24"/>
          <w:szCs w:val="24"/>
          <w:lang w:eastAsia="el-GR"/>
        </w:rPr>
        <w:t xml:space="preserve"> τους </w:t>
      </w:r>
      <w:r w:rsidRPr="002F3BAC">
        <w:rPr>
          <w:rFonts w:ascii="Calibri" w:eastAsia="Times New Roman" w:hAnsi="Calibri" w:cs="Calibri"/>
          <w:sz w:val="24"/>
          <w:szCs w:val="24"/>
          <w:lang w:eastAsia="el-GR"/>
        </w:rPr>
        <w:t>:</w:t>
      </w:r>
    </w:p>
    <w:p w:rsidR="002F3BAC" w:rsidRPr="002F3BAC" w:rsidRDefault="002F3BAC" w:rsidP="00431838">
      <w:pPr>
        <w:numPr>
          <w:ilvl w:val="0"/>
          <w:numId w:val="3"/>
        </w:numPr>
        <w:spacing w:before="100" w:beforeAutospacing="1" w:after="100" w:afterAutospacing="1" w:line="276" w:lineRule="auto"/>
        <w:jc w:val="both"/>
        <w:rPr>
          <w:rFonts w:ascii="Calibri" w:eastAsia="Times New Roman" w:hAnsi="Calibri" w:cs="Calibri"/>
          <w:sz w:val="24"/>
          <w:szCs w:val="24"/>
          <w:lang w:eastAsia="el-GR"/>
        </w:rPr>
      </w:pPr>
      <w:r w:rsidRPr="002F3BAC">
        <w:rPr>
          <w:rFonts w:ascii="Calibri" w:eastAsia="Times New Roman" w:hAnsi="Calibri" w:cs="Calibri"/>
          <w:sz w:val="24"/>
          <w:szCs w:val="24"/>
          <w:lang w:eastAsia="el-GR"/>
        </w:rPr>
        <w:t xml:space="preserve">Σταυρούλα </w:t>
      </w:r>
      <w:proofErr w:type="spellStart"/>
      <w:r w:rsidRPr="002F3BAC">
        <w:rPr>
          <w:rFonts w:ascii="Calibri" w:eastAsia="Times New Roman" w:hAnsi="Calibri" w:cs="Calibri"/>
          <w:sz w:val="24"/>
          <w:szCs w:val="24"/>
          <w:lang w:eastAsia="el-GR"/>
        </w:rPr>
        <w:t>Φωτοπούλου</w:t>
      </w:r>
      <w:proofErr w:type="spellEnd"/>
      <w:r w:rsidRPr="002F3BAC">
        <w:rPr>
          <w:rFonts w:ascii="Calibri" w:eastAsia="Times New Roman" w:hAnsi="Calibri" w:cs="Calibri"/>
          <w:sz w:val="24"/>
          <w:szCs w:val="24"/>
          <w:lang w:eastAsia="el-GR"/>
        </w:rPr>
        <w:t xml:space="preserve"> – Προϊσταμένη Διεύθυνσης Νεότερης Πολιτιστικής Κληρονομιάς (συντονίστρια)</w:t>
      </w:r>
    </w:p>
    <w:p w:rsidR="002F3BAC" w:rsidRPr="002F3BAC" w:rsidRDefault="002F3BAC" w:rsidP="00431838">
      <w:pPr>
        <w:numPr>
          <w:ilvl w:val="0"/>
          <w:numId w:val="3"/>
        </w:numPr>
        <w:spacing w:before="100" w:beforeAutospacing="1" w:after="100" w:afterAutospacing="1" w:line="276" w:lineRule="auto"/>
        <w:jc w:val="both"/>
        <w:rPr>
          <w:rFonts w:ascii="Calibri" w:eastAsia="Times New Roman" w:hAnsi="Calibri" w:cs="Calibri"/>
          <w:sz w:val="24"/>
          <w:szCs w:val="24"/>
          <w:lang w:eastAsia="el-GR"/>
        </w:rPr>
      </w:pPr>
      <w:r w:rsidRPr="002F3BAC">
        <w:rPr>
          <w:rFonts w:ascii="Calibri" w:eastAsia="Times New Roman" w:hAnsi="Calibri" w:cs="Calibri"/>
          <w:sz w:val="24"/>
          <w:szCs w:val="24"/>
          <w:lang w:eastAsia="el-GR"/>
        </w:rPr>
        <w:t xml:space="preserve">Αικατερίνη </w:t>
      </w:r>
      <w:proofErr w:type="spellStart"/>
      <w:r w:rsidRPr="002F3BAC">
        <w:rPr>
          <w:rFonts w:ascii="Calibri" w:eastAsia="Times New Roman" w:hAnsi="Calibri" w:cs="Calibri"/>
          <w:sz w:val="24"/>
          <w:szCs w:val="24"/>
          <w:lang w:eastAsia="el-GR"/>
        </w:rPr>
        <w:t>Πολυμέρου</w:t>
      </w:r>
      <w:proofErr w:type="spellEnd"/>
      <w:r w:rsidRPr="002F3BAC">
        <w:rPr>
          <w:rFonts w:ascii="Calibri" w:eastAsia="Times New Roman" w:hAnsi="Calibri" w:cs="Calibri"/>
          <w:sz w:val="24"/>
          <w:szCs w:val="24"/>
          <w:lang w:eastAsia="el-GR"/>
        </w:rPr>
        <w:t xml:space="preserve"> - </w:t>
      </w:r>
      <w:proofErr w:type="spellStart"/>
      <w:r w:rsidRPr="002F3BAC">
        <w:rPr>
          <w:rFonts w:ascii="Calibri" w:eastAsia="Times New Roman" w:hAnsi="Calibri" w:cs="Calibri"/>
          <w:sz w:val="24"/>
          <w:szCs w:val="24"/>
          <w:lang w:eastAsia="el-GR"/>
        </w:rPr>
        <w:t>Καμηλάκη</w:t>
      </w:r>
      <w:proofErr w:type="spellEnd"/>
      <w:r w:rsidRPr="002F3BAC">
        <w:rPr>
          <w:rFonts w:ascii="Calibri" w:eastAsia="Times New Roman" w:hAnsi="Calibri" w:cs="Calibri"/>
          <w:sz w:val="24"/>
          <w:szCs w:val="24"/>
          <w:lang w:eastAsia="el-GR"/>
        </w:rPr>
        <w:t xml:space="preserve"> – Ομότιμη Ερευνήτρια, Ακαδημία Αθηνών</w:t>
      </w:r>
    </w:p>
    <w:p w:rsidR="002F3BAC" w:rsidRPr="002F3BAC" w:rsidRDefault="002F3BAC" w:rsidP="00431838">
      <w:pPr>
        <w:numPr>
          <w:ilvl w:val="0"/>
          <w:numId w:val="3"/>
        </w:numPr>
        <w:spacing w:before="100" w:beforeAutospacing="1" w:after="100" w:afterAutospacing="1" w:line="276" w:lineRule="auto"/>
        <w:jc w:val="both"/>
        <w:rPr>
          <w:rFonts w:ascii="Calibri" w:eastAsia="Times New Roman" w:hAnsi="Calibri" w:cs="Calibri"/>
          <w:sz w:val="24"/>
          <w:szCs w:val="24"/>
          <w:lang w:eastAsia="el-GR"/>
        </w:rPr>
      </w:pPr>
      <w:r w:rsidRPr="002F3BAC">
        <w:rPr>
          <w:rFonts w:ascii="Calibri" w:eastAsia="Times New Roman" w:hAnsi="Calibri" w:cs="Calibri"/>
          <w:sz w:val="24"/>
          <w:szCs w:val="24"/>
          <w:lang w:eastAsia="el-GR"/>
        </w:rPr>
        <w:t xml:space="preserve">Ρέα </w:t>
      </w:r>
      <w:proofErr w:type="spellStart"/>
      <w:r w:rsidRPr="002F3BAC">
        <w:rPr>
          <w:rFonts w:ascii="Calibri" w:eastAsia="Times New Roman" w:hAnsi="Calibri" w:cs="Calibri"/>
          <w:sz w:val="24"/>
          <w:szCs w:val="24"/>
          <w:lang w:eastAsia="el-GR"/>
        </w:rPr>
        <w:t>Κακάμπουρα</w:t>
      </w:r>
      <w:proofErr w:type="spellEnd"/>
      <w:r w:rsidRPr="002F3BAC">
        <w:rPr>
          <w:rFonts w:ascii="Calibri" w:eastAsia="Times New Roman" w:hAnsi="Calibri" w:cs="Calibri"/>
          <w:sz w:val="24"/>
          <w:szCs w:val="24"/>
          <w:lang w:eastAsia="el-GR"/>
        </w:rPr>
        <w:t xml:space="preserve"> – Καθηγήτρια Λαογραφίας, ΕΚΠΑ</w:t>
      </w:r>
    </w:p>
    <w:p w:rsidR="002F3BAC" w:rsidRPr="002F3BAC" w:rsidRDefault="002F3BAC" w:rsidP="00431838">
      <w:pPr>
        <w:numPr>
          <w:ilvl w:val="0"/>
          <w:numId w:val="3"/>
        </w:numPr>
        <w:spacing w:before="100" w:beforeAutospacing="1" w:after="100" w:afterAutospacing="1" w:line="276" w:lineRule="auto"/>
        <w:jc w:val="both"/>
        <w:rPr>
          <w:rFonts w:ascii="Calibri" w:eastAsia="Times New Roman" w:hAnsi="Calibri" w:cs="Calibri"/>
          <w:sz w:val="24"/>
          <w:szCs w:val="24"/>
          <w:lang w:eastAsia="el-GR"/>
        </w:rPr>
      </w:pPr>
      <w:r w:rsidRPr="002F3BAC">
        <w:rPr>
          <w:rFonts w:ascii="Calibri" w:eastAsia="Times New Roman" w:hAnsi="Calibri" w:cs="Calibri"/>
          <w:sz w:val="24"/>
          <w:szCs w:val="24"/>
          <w:lang w:eastAsia="el-GR"/>
        </w:rPr>
        <w:t xml:space="preserve">Ειρήνη </w:t>
      </w:r>
      <w:proofErr w:type="spellStart"/>
      <w:r w:rsidRPr="002F3BAC">
        <w:rPr>
          <w:rFonts w:ascii="Calibri" w:eastAsia="Times New Roman" w:hAnsi="Calibri" w:cs="Calibri"/>
          <w:sz w:val="24"/>
          <w:szCs w:val="24"/>
          <w:lang w:eastAsia="el-GR"/>
        </w:rPr>
        <w:t>Λουτζάκη</w:t>
      </w:r>
      <w:proofErr w:type="spellEnd"/>
      <w:r w:rsidRPr="002F3BAC">
        <w:rPr>
          <w:rFonts w:ascii="Calibri" w:eastAsia="Times New Roman" w:hAnsi="Calibri" w:cs="Calibri"/>
          <w:sz w:val="24"/>
          <w:szCs w:val="24"/>
          <w:lang w:eastAsia="el-GR"/>
        </w:rPr>
        <w:t xml:space="preserve"> – </w:t>
      </w:r>
      <w:proofErr w:type="spellStart"/>
      <w:r w:rsidRPr="002F3BAC">
        <w:rPr>
          <w:rFonts w:ascii="Calibri" w:eastAsia="Times New Roman" w:hAnsi="Calibri" w:cs="Calibri"/>
          <w:sz w:val="24"/>
          <w:szCs w:val="24"/>
          <w:lang w:eastAsia="el-GR"/>
        </w:rPr>
        <w:t>Αναπλ</w:t>
      </w:r>
      <w:proofErr w:type="spellEnd"/>
      <w:r w:rsidRPr="002F3BAC">
        <w:rPr>
          <w:rFonts w:ascii="Calibri" w:eastAsia="Times New Roman" w:hAnsi="Calibri" w:cs="Calibri"/>
          <w:sz w:val="24"/>
          <w:szCs w:val="24"/>
          <w:lang w:eastAsia="el-GR"/>
        </w:rPr>
        <w:t>. Καθηγήτρια Ανθρωπολογίας του Χορού, ΕΚΠΑ</w:t>
      </w:r>
    </w:p>
    <w:p w:rsidR="002F3BAC" w:rsidRPr="002F3BAC" w:rsidRDefault="002F3BAC" w:rsidP="00431838">
      <w:pPr>
        <w:numPr>
          <w:ilvl w:val="0"/>
          <w:numId w:val="3"/>
        </w:numPr>
        <w:spacing w:before="100" w:beforeAutospacing="1" w:after="100" w:afterAutospacing="1" w:line="276" w:lineRule="auto"/>
        <w:jc w:val="both"/>
        <w:rPr>
          <w:rFonts w:ascii="Calibri" w:eastAsia="Times New Roman" w:hAnsi="Calibri" w:cs="Calibri"/>
          <w:sz w:val="24"/>
          <w:szCs w:val="24"/>
          <w:lang w:eastAsia="el-GR"/>
        </w:rPr>
      </w:pPr>
      <w:r w:rsidRPr="002F3BAC">
        <w:rPr>
          <w:rFonts w:ascii="Calibri" w:eastAsia="Times New Roman" w:hAnsi="Calibri" w:cs="Calibri"/>
          <w:sz w:val="24"/>
          <w:szCs w:val="24"/>
          <w:lang w:eastAsia="el-GR"/>
        </w:rPr>
        <w:t xml:space="preserve">Εμμανουήλ </w:t>
      </w:r>
      <w:proofErr w:type="spellStart"/>
      <w:r w:rsidRPr="002F3BAC">
        <w:rPr>
          <w:rFonts w:ascii="Calibri" w:eastAsia="Times New Roman" w:hAnsi="Calibri" w:cs="Calibri"/>
          <w:sz w:val="24"/>
          <w:szCs w:val="24"/>
          <w:lang w:eastAsia="el-GR"/>
        </w:rPr>
        <w:t>Βαρβούνης</w:t>
      </w:r>
      <w:proofErr w:type="spellEnd"/>
      <w:r w:rsidRPr="002F3BAC">
        <w:rPr>
          <w:rFonts w:ascii="Calibri" w:eastAsia="Times New Roman" w:hAnsi="Calibri" w:cs="Calibri"/>
          <w:sz w:val="24"/>
          <w:szCs w:val="24"/>
          <w:lang w:eastAsia="el-GR"/>
        </w:rPr>
        <w:t xml:space="preserve"> – Καθηγητής Λαογραφίας, ΔΠΘ</w:t>
      </w:r>
    </w:p>
    <w:p w:rsidR="002F3BAC" w:rsidRPr="0037304A" w:rsidRDefault="002F3BAC" w:rsidP="00431838">
      <w:pPr>
        <w:spacing w:before="100" w:beforeAutospacing="1" w:after="100" w:afterAutospacing="1" w:line="276" w:lineRule="auto"/>
        <w:jc w:val="both"/>
        <w:rPr>
          <w:rFonts w:ascii="Calibri" w:eastAsia="Times New Roman" w:hAnsi="Calibri" w:cs="Calibri"/>
          <w:sz w:val="24"/>
          <w:szCs w:val="24"/>
          <w:lang w:eastAsia="el-GR"/>
        </w:rPr>
      </w:pPr>
      <w:r w:rsidRPr="002F3BAC">
        <w:rPr>
          <w:rFonts w:ascii="Calibri" w:eastAsia="Times New Roman" w:hAnsi="Calibri" w:cs="Calibri"/>
          <w:sz w:val="24"/>
          <w:szCs w:val="24"/>
          <w:lang w:eastAsia="el-GR"/>
        </w:rPr>
        <w:t xml:space="preserve">αξιολόγησε </w:t>
      </w:r>
      <w:r w:rsidR="00DB53A7" w:rsidRPr="0037304A">
        <w:rPr>
          <w:rFonts w:ascii="Calibri" w:eastAsia="Times New Roman" w:hAnsi="Calibri" w:cs="Calibri"/>
          <w:sz w:val="24"/>
          <w:szCs w:val="24"/>
          <w:lang w:eastAsia="el-GR"/>
        </w:rPr>
        <w:t>και ενέκρινε 118 προτάσεις</w:t>
      </w:r>
      <w:r w:rsidRPr="002F3BAC">
        <w:rPr>
          <w:rFonts w:ascii="Calibri" w:eastAsia="Times New Roman" w:hAnsi="Calibri" w:cs="Calibri"/>
          <w:sz w:val="24"/>
          <w:szCs w:val="24"/>
          <w:lang w:eastAsia="el-GR"/>
        </w:rPr>
        <w:t xml:space="preserve">, συνολικού ύψους </w:t>
      </w:r>
      <w:r w:rsidRPr="002F3BAC">
        <w:rPr>
          <w:rFonts w:ascii="Calibri" w:eastAsia="Times New Roman" w:hAnsi="Calibri" w:cs="Calibri"/>
          <w:bCs/>
          <w:sz w:val="24"/>
          <w:szCs w:val="24"/>
          <w:lang w:eastAsia="el-GR"/>
        </w:rPr>
        <w:t>986.300 ευρώ</w:t>
      </w:r>
      <w:r w:rsidRPr="0037304A">
        <w:rPr>
          <w:rFonts w:ascii="Calibri" w:eastAsia="Times New Roman" w:hAnsi="Calibri" w:cs="Calibri"/>
          <w:sz w:val="24"/>
          <w:szCs w:val="24"/>
          <w:lang w:eastAsia="el-GR"/>
        </w:rPr>
        <w:t xml:space="preserve"> οι οποίες έλαβαν και αιγίδα. </w:t>
      </w:r>
    </w:p>
    <w:p w:rsidR="002F3BAC" w:rsidRPr="0037304A" w:rsidRDefault="0035299C" w:rsidP="00431838">
      <w:pPr>
        <w:spacing w:before="100" w:beforeAutospacing="1" w:after="100" w:afterAutospacing="1" w:line="276" w:lineRule="auto"/>
        <w:jc w:val="both"/>
        <w:rPr>
          <w:rFonts w:ascii="Calibri" w:eastAsia="Times New Roman" w:hAnsi="Calibri" w:cs="Calibri"/>
          <w:sz w:val="24"/>
          <w:szCs w:val="24"/>
          <w:lang w:eastAsia="el-GR"/>
        </w:rPr>
      </w:pPr>
      <w:r w:rsidRPr="0037304A">
        <w:rPr>
          <w:rStyle w:val="a3"/>
          <w:rFonts w:ascii="Calibri" w:hAnsi="Calibri" w:cs="Calibri"/>
          <w:b/>
          <w:bCs/>
          <w:color w:val="2E3233"/>
          <w:sz w:val="24"/>
          <w:szCs w:val="24"/>
          <w:bdr w:val="none" w:sz="0" w:space="0" w:color="auto" w:frame="1"/>
        </w:rPr>
        <w:t>Επισυνάπτονται οι αναλυτικοί πίνακες με τις Επιχορηγήσεις και την παροχή αιγίδας.</w:t>
      </w:r>
    </w:p>
    <w:p w:rsidR="002F3BAC" w:rsidRPr="002F3BAC" w:rsidRDefault="002F3BAC" w:rsidP="00431838">
      <w:pPr>
        <w:spacing w:before="100" w:beforeAutospacing="1" w:after="100" w:afterAutospacing="1" w:line="276" w:lineRule="auto"/>
        <w:jc w:val="both"/>
        <w:rPr>
          <w:rFonts w:ascii="Calibri" w:eastAsia="Times New Roman" w:hAnsi="Calibri" w:cs="Calibri"/>
          <w:sz w:val="24"/>
          <w:szCs w:val="24"/>
          <w:lang w:eastAsia="el-GR"/>
        </w:rPr>
      </w:pPr>
    </w:p>
    <w:sectPr w:rsidR="002F3BAC" w:rsidRPr="002F3B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C6C4E"/>
    <w:multiLevelType w:val="multilevel"/>
    <w:tmpl w:val="7F76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B34A70"/>
    <w:multiLevelType w:val="multilevel"/>
    <w:tmpl w:val="C91E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575CE6"/>
    <w:multiLevelType w:val="multilevel"/>
    <w:tmpl w:val="5F38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405BED"/>
    <w:multiLevelType w:val="multilevel"/>
    <w:tmpl w:val="DCE0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BAC"/>
    <w:rsid w:val="00024A1B"/>
    <w:rsid w:val="001B5400"/>
    <w:rsid w:val="001C624D"/>
    <w:rsid w:val="0021502F"/>
    <w:rsid w:val="002B472F"/>
    <w:rsid w:val="002F3BAC"/>
    <w:rsid w:val="0035299C"/>
    <w:rsid w:val="0037304A"/>
    <w:rsid w:val="00431838"/>
    <w:rsid w:val="006410F8"/>
    <w:rsid w:val="00990153"/>
    <w:rsid w:val="00BE7881"/>
    <w:rsid w:val="00D025A4"/>
    <w:rsid w:val="00D81077"/>
    <w:rsid w:val="00DB53A7"/>
    <w:rsid w:val="00E8049E"/>
    <w:rsid w:val="00ED2771"/>
    <w:rsid w:val="00F516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B0AE"/>
  <w15:chartTrackingRefBased/>
  <w15:docId w15:val="{5C4C72EF-2852-4351-8946-30D104E2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529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296118">
      <w:bodyDiv w:val="1"/>
      <w:marLeft w:val="0"/>
      <w:marRight w:val="0"/>
      <w:marTop w:val="0"/>
      <w:marBottom w:val="0"/>
      <w:divBdr>
        <w:top w:val="none" w:sz="0" w:space="0" w:color="auto"/>
        <w:left w:val="none" w:sz="0" w:space="0" w:color="auto"/>
        <w:bottom w:val="none" w:sz="0" w:space="0" w:color="auto"/>
        <w:right w:val="none" w:sz="0" w:space="0" w:color="auto"/>
      </w:divBdr>
    </w:div>
    <w:div w:id="1918317632">
      <w:bodyDiv w:val="1"/>
      <w:marLeft w:val="0"/>
      <w:marRight w:val="0"/>
      <w:marTop w:val="0"/>
      <w:marBottom w:val="0"/>
      <w:divBdr>
        <w:top w:val="none" w:sz="0" w:space="0" w:color="auto"/>
        <w:left w:val="none" w:sz="0" w:space="0" w:color="auto"/>
        <w:bottom w:val="none" w:sz="0" w:space="0" w:color="auto"/>
        <w:right w:val="none" w:sz="0" w:space="0" w:color="auto"/>
      </w:divBdr>
      <w:divsChild>
        <w:div w:id="9523282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96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6AADEB4-FFAE-423B-B908-2A27F7F1A19F}"/>
</file>

<file path=customXml/itemProps2.xml><?xml version="1.0" encoding="utf-8"?>
<ds:datastoreItem xmlns:ds="http://schemas.openxmlformats.org/officeDocument/2006/customXml" ds:itemID="{869551C5-B71B-45DC-AAB8-33FC6011D8EB}"/>
</file>

<file path=customXml/itemProps3.xml><?xml version="1.0" encoding="utf-8"?>
<ds:datastoreItem xmlns:ds="http://schemas.openxmlformats.org/officeDocument/2006/customXml" ds:itemID="{3720A878-277A-464C-9E38-95F12AD319A5}"/>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2911</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Επιχορηγήσεις ύψους 1.419.300 ευρώ για δράσεις Μουσείων Νεότερου Πολιτισμού και Άυλης Πολιτιστικής Κληρονομιάς</dc:title>
  <dc:subject/>
  <dc:creator>Πολυρήνα Σταϊκοπούλου</dc:creator>
  <cp:keywords/>
  <dc:description/>
  <cp:lastModifiedBy>Ελευθερία Πελτέκη</cp:lastModifiedBy>
  <cp:revision>4</cp:revision>
  <cp:lastPrinted>2025-06-25T06:54:00Z</cp:lastPrinted>
  <dcterms:created xsi:type="dcterms:W3CDTF">2025-06-25T07:21:00Z</dcterms:created>
  <dcterms:modified xsi:type="dcterms:W3CDTF">2025-06-25T07:24:00Z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